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7E40C8">
      <w:pPr>
        <w:jc w:val="center"/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关于举办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洛阳职业技术学院</w:t>
      </w:r>
    </w:p>
    <w:p w14:paraId="15CD1046">
      <w:pPr>
        <w:jc w:val="center"/>
        <w:rPr>
          <w:rFonts w:hint="eastAsia" w:ascii="宋体" w:hAnsi="宋体" w:eastAsia="方正小标宋简体" w:cs="宋体"/>
          <w:b w:val="0"/>
          <w:bCs/>
          <w:sz w:val="48"/>
          <w:szCs w:val="4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“悦动青春 健康洛职”第一届跳绳比赛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的通知</w:t>
      </w:r>
    </w:p>
    <w:p w14:paraId="672DA761">
      <w:pPr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各二级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：</w:t>
      </w:r>
    </w:p>
    <w:p w14:paraId="797BC7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为贯彻落实《关于全面加强和改进新时代学校体育工作的意见》和《深化体教融合促进青少年健康发展的意见》的文件精神，按照《洛阳职业技术学院体育运动委员会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2024年度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工作计划》，经研究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定于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日举办洛阳职业技术学院“悦动青春 健康洛职”第一届跳绳比赛。现将竞赛规程印发给你们，请积极组织学生报名参加，并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做好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赛前各项准备工作。</w:t>
      </w:r>
    </w:p>
    <w:p w14:paraId="5D2E643C">
      <w:pPr>
        <w:ind w:firstLine="64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50406FCE">
      <w:pPr>
        <w:ind w:firstLine="64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</w:p>
    <w:p w14:paraId="6250C8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ind w:firstLine="3200" w:firstLineChars="10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洛阳职业技术学院体育运动委员会</w:t>
      </w:r>
    </w:p>
    <w:p w14:paraId="2E3C03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60500814"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 w14:paraId="557BDCAF"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 w14:paraId="29D0BB23">
      <w:pPr>
        <w:ind w:firstLine="640"/>
        <w:jc w:val="left"/>
        <w:rPr>
          <w:rFonts w:ascii="宋体" w:hAnsi="宋体" w:cs="宋体"/>
          <w:bCs/>
          <w:sz w:val="32"/>
          <w:szCs w:val="32"/>
        </w:rPr>
      </w:pPr>
    </w:p>
    <w:p w14:paraId="679E973E">
      <w:pPr>
        <w:jc w:val="left"/>
        <w:rPr>
          <w:rFonts w:hint="default" w:ascii="宋体" w:hAnsi="宋体" w:cs="宋体"/>
          <w:bCs/>
          <w:sz w:val="32"/>
          <w:szCs w:val="32"/>
          <w:lang w:val="en-US" w:eastAsia="zh-CN"/>
        </w:rPr>
      </w:pPr>
    </w:p>
    <w:p w14:paraId="6BAAF451">
      <w:pPr>
        <w:jc w:val="both"/>
        <w:rPr>
          <w:rFonts w:ascii="宋体" w:hAnsi="宋体" w:cs="宋体"/>
          <w:bCs/>
          <w:sz w:val="32"/>
          <w:szCs w:val="32"/>
        </w:rPr>
      </w:pPr>
    </w:p>
    <w:p w14:paraId="2F4BE876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洛阳职业技术学院</w:t>
      </w:r>
    </w:p>
    <w:p w14:paraId="0A4A8F3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“悦动青春 健康洛职”第一届跳绳比赛</w:t>
      </w:r>
    </w:p>
    <w:p w14:paraId="682190F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7" w:afterLines="5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竞赛规程</w:t>
      </w:r>
    </w:p>
    <w:p w14:paraId="1B2682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一、主办单位</w:t>
      </w:r>
    </w:p>
    <w:p w14:paraId="322639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洛阳职业技术学院体育运动委员会</w:t>
      </w:r>
    </w:p>
    <w:p w14:paraId="5447714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二、承办单位</w:t>
      </w:r>
    </w:p>
    <w:p w14:paraId="4C47C5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体育教学部</w:t>
      </w:r>
    </w:p>
    <w:p w14:paraId="3CFAFF3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三、协办单位</w:t>
      </w:r>
    </w:p>
    <w:p w14:paraId="7A1AE76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课程中心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学生中心、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后勤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保卫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处、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校医院、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各二级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学院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</w:t>
      </w:r>
    </w:p>
    <w:p w14:paraId="4AA841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四、竞赛日期和地点</w:t>
      </w:r>
    </w:p>
    <w:p w14:paraId="4292BA6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时间：202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</w:p>
    <w:p w14:paraId="28E9F3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宋体" w:hAnsi="宋体" w:eastAsia="仿宋_GB2312" w:cs="宋体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地点：伊滨校区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运动场</w:t>
      </w:r>
    </w:p>
    <w:p w14:paraId="2E4014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五、参加单位</w:t>
      </w:r>
    </w:p>
    <w:p w14:paraId="3BD597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洛阳职业技术学院各二级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学院</w:t>
      </w:r>
    </w:p>
    <w:p w14:paraId="1C36CC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竞赛项目设置</w:t>
      </w:r>
    </w:p>
    <w:p w14:paraId="4B03D8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1.个人项目：</w:t>
      </w:r>
    </w:p>
    <w:p w14:paraId="374FDE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男子组：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1分钟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单摇跳。</w:t>
      </w:r>
    </w:p>
    <w:p w14:paraId="04ED2B5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女子组：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1分钟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单摇跳。</w:t>
      </w:r>
    </w:p>
    <w:p w14:paraId="08EC82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宋体" w:hAnsi="宋体" w:cs="宋体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2.集体项目：2分钟1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人长绳8字跳。</w:t>
      </w:r>
    </w:p>
    <w:p w14:paraId="0BB3A9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七、运动员参赛资格</w:t>
      </w:r>
    </w:p>
    <w:p w14:paraId="7E6C39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参赛运动员必须为洛阳职业技术学院正式录取的全日制在校生，参赛运动员必须持有学生证方能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赛。</w:t>
      </w:r>
    </w:p>
    <w:p w14:paraId="24269F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八、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竞赛方法</w:t>
      </w:r>
    </w:p>
    <w:p w14:paraId="6CFE61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1.评分规则参照国家体育总局社会运动管理中心审定的《2021-2024年全国跳绳竞赛规则》。</w:t>
      </w:r>
    </w:p>
    <w:p w14:paraId="4FFB40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2.个人项目按照规则的要求，在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1分钟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的时间内完成次数多者获胜；2分钟1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人长绳8字跳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2名运动员同步摇长绳，其它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名运动员依次以“8”字路线绕摇绳队员，并尽可能多的完成跑跳进出绳，2名摇绳运动员两脚间距不小于3.6米。</w:t>
      </w:r>
    </w:p>
    <w:p w14:paraId="1F424E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3.所有计数赛项目都不允许抢跳，在“预备”口令发出后，比赛“跳”或哨音口令未下达前，运动员身体和绳子未保持静止状态，比赛将继续进行，比赛结束后，在应得次数中扣除10个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 w14:paraId="0C30AA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九、报名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及赛前联席会</w:t>
      </w:r>
    </w:p>
    <w:p w14:paraId="770F07F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第一阶段以班级为单位，各项目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由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各二级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学院组织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进行选拔赛；</w:t>
      </w:r>
    </w:p>
    <w:p w14:paraId="334C48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第二阶段以各二级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学院为单位进行报名，须报领队1名，教练1名。</w:t>
      </w:r>
    </w:p>
    <w:p w14:paraId="43EB193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个人项目：每个项目每个学院限报10人。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每组别报名后一律不得更改、调整、增加和补充。</w:t>
      </w:r>
    </w:p>
    <w:p w14:paraId="566490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集体项目：2分钟1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人长绳8字跳每个学院限报一组（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除2名摇绳队员外，剩余10名队员按照6：4的男女比例自行安排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）。个人项目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与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集体项目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不得兼报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 w14:paraId="07F4F3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3.各二级学院将本单位参赛学生名单(盖公章）于2024年11月29日下班前报至体育教学部赵老师处。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 HYPERLINK "mailto:电子版发邮箱lyzyjsxyzlw@126.com" 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电子版发送邮箱至912090456@qq.com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。咨询电话：17629756830。</w:t>
      </w:r>
    </w:p>
    <w:p w14:paraId="76A5A9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default" w:ascii="宋体" w:hAnsi="宋体" w:cs="宋体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4.定于11月30日（周五）下午4:00在体育教学部教研室（地点：大学生活动中心二楼2-0室）召开赛前联席会，参赛领队和教练必须参加，不参加赛前联席会的单位取消比赛资格。</w:t>
      </w:r>
    </w:p>
    <w:p w14:paraId="703E0E5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/>
          <w:sz w:val="32"/>
          <w:szCs w:val="32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十、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录取名次与计分奖励办法</w:t>
      </w:r>
    </w:p>
    <w:p w14:paraId="4211FE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1.积分方法依据洛阳职业技术学院全民健身活动实施管理办法执行。</w:t>
      </w:r>
    </w:p>
    <w:p w14:paraId="19AFAC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2.单项奖：个人项目前8名，（按</w:t>
      </w:r>
      <w:r>
        <w:rPr>
          <w:rFonts w:hint="eastAsia" w:ascii="仿宋" w:hAnsi="仿宋" w:eastAsia="仿宋" w:cs="仿宋"/>
          <w:bCs w:val="0"/>
          <w:color w:val="auto"/>
          <w:sz w:val="32"/>
          <w:szCs w:val="32"/>
        </w:rPr>
        <w:t>25、22、20、18、16、14、12、10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计分），若单项比赛不足8人（含8人），减一录取。集体项目按照个人项目名次积分翻倍。</w:t>
      </w:r>
    </w:p>
    <w:p w14:paraId="4DD631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十一、仲裁委员会名单</w:t>
      </w:r>
    </w:p>
    <w:p w14:paraId="793C40D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李保安、刘晨艳、王莉、李少沛、孔阳</w:t>
      </w:r>
    </w:p>
    <w:p w14:paraId="017BD37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十二、</w:t>
      </w:r>
      <w:r>
        <w:rPr>
          <w:rFonts w:hint="eastAsia" w:ascii="黑体" w:hAnsi="黑体" w:eastAsia="黑体" w:cs="黑体"/>
          <w:b/>
          <w:sz w:val="32"/>
          <w:szCs w:val="32"/>
        </w:rPr>
        <w:t>本规程解释权属体育教学部</w:t>
      </w:r>
    </w:p>
    <w:p w14:paraId="3857DCDE"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</w:p>
    <w:p w14:paraId="4A115DA8">
      <w:pPr>
        <w:jc w:val="both"/>
        <w:rPr>
          <w:rFonts w:hint="default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</w:t>
      </w:r>
    </w:p>
    <w:p w14:paraId="20492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洛阳职业技术学院</w:t>
      </w:r>
    </w:p>
    <w:p w14:paraId="70F8ED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“悦动青春 健康洛职”第一届跳绳比赛</w:t>
      </w:r>
    </w:p>
    <w:p w14:paraId="1BF7DE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报名表</w:t>
      </w:r>
    </w:p>
    <w:p w14:paraId="7C91C4A4">
      <w:pPr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 xml:space="preserve">单位名称（盖章）：                  填表时间：                    </w:t>
      </w:r>
    </w:p>
    <w:p w14:paraId="6226CF8B">
      <w:pPr>
        <w:jc w:val="both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领队：                              领队电话：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344"/>
        <w:gridCol w:w="936"/>
        <w:gridCol w:w="1992"/>
        <w:gridCol w:w="1756"/>
        <w:gridCol w:w="1626"/>
      </w:tblGrid>
      <w:tr w14:paraId="5D775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</w:trPr>
        <w:tc>
          <w:tcPr>
            <w:tcW w:w="865" w:type="dxa"/>
            <w:vAlign w:val="center"/>
          </w:tcPr>
          <w:p w14:paraId="2EC27CF3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1344" w:type="dxa"/>
            <w:vAlign w:val="center"/>
          </w:tcPr>
          <w:p w14:paraId="229799C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936" w:type="dxa"/>
            <w:vAlign w:val="center"/>
          </w:tcPr>
          <w:p w14:paraId="382B76F7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992" w:type="dxa"/>
            <w:vAlign w:val="center"/>
          </w:tcPr>
          <w:p w14:paraId="4460264A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学院</w:t>
            </w:r>
          </w:p>
        </w:tc>
        <w:tc>
          <w:tcPr>
            <w:tcW w:w="1756" w:type="dxa"/>
            <w:vAlign w:val="center"/>
          </w:tcPr>
          <w:p w14:paraId="5609FCF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班级</w:t>
            </w:r>
          </w:p>
        </w:tc>
        <w:tc>
          <w:tcPr>
            <w:tcW w:w="1626" w:type="dxa"/>
            <w:vAlign w:val="center"/>
          </w:tcPr>
          <w:p w14:paraId="40A9A08B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项目</w:t>
            </w:r>
          </w:p>
        </w:tc>
      </w:tr>
      <w:tr w14:paraId="573880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top"/>
          </w:tcPr>
          <w:p w14:paraId="19115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344" w:type="dxa"/>
            <w:vAlign w:val="center"/>
          </w:tcPr>
          <w:p w14:paraId="7B1CC014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15330091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4B825CCD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36EF8AD2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2D1E710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76DCF9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244EBD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344" w:type="dxa"/>
            <w:vAlign w:val="center"/>
          </w:tcPr>
          <w:p w14:paraId="347F190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7A7BF2A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62E4209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1E72A53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517FFBC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73E270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28F5A1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1344" w:type="dxa"/>
            <w:vAlign w:val="center"/>
          </w:tcPr>
          <w:p w14:paraId="5BC4A6F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0E6F407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3719AB3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1ADF674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029609E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2FEB7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401E13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1344" w:type="dxa"/>
            <w:vAlign w:val="center"/>
          </w:tcPr>
          <w:p w14:paraId="0571D8D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6D53345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624F71B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2B148A2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1C4B1E5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4E3F5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3D7E3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1344" w:type="dxa"/>
            <w:vAlign w:val="center"/>
          </w:tcPr>
          <w:p w14:paraId="2689990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401A1D6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1D09066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259AEDD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07B719C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575A4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5B41C0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1344" w:type="dxa"/>
            <w:vAlign w:val="center"/>
          </w:tcPr>
          <w:p w14:paraId="3C62C34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6719AF0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07C0DE2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3F02B23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28CF738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2C88D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681296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344" w:type="dxa"/>
            <w:vAlign w:val="center"/>
          </w:tcPr>
          <w:p w14:paraId="14D9472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64760D8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4CA90B0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1B68A78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200620C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668B4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46E82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1344" w:type="dxa"/>
            <w:vAlign w:val="center"/>
          </w:tcPr>
          <w:p w14:paraId="3E9C4FA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5C41B5C4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1EDD347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00F826B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6C81180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501D2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0B134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1344" w:type="dxa"/>
            <w:vAlign w:val="center"/>
          </w:tcPr>
          <w:p w14:paraId="4DC75FA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219FE6B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7B9C724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6CF4FF5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0EBF2A4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00825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4450E8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1344" w:type="dxa"/>
            <w:vAlign w:val="center"/>
          </w:tcPr>
          <w:p w14:paraId="137E821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52CAAEB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66901A93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71DDB36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63D2FE7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301778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0D4CB8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1344" w:type="dxa"/>
            <w:vAlign w:val="center"/>
          </w:tcPr>
          <w:p w14:paraId="6C434CF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31E7DF7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18211B95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6DCF3299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79C3659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586E4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73B7A2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1344" w:type="dxa"/>
            <w:vAlign w:val="center"/>
          </w:tcPr>
          <w:p w14:paraId="60C9A9E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733C654E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0638517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006B6A9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631FCE66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65FBC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5F6F4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1344" w:type="dxa"/>
            <w:vAlign w:val="center"/>
          </w:tcPr>
          <w:p w14:paraId="68C736A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59655A1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73F9DF0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599D047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1A18946F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40DBE3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865" w:type="dxa"/>
            <w:vAlign w:val="center"/>
          </w:tcPr>
          <w:p w14:paraId="1D0B9C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1344" w:type="dxa"/>
            <w:vAlign w:val="center"/>
          </w:tcPr>
          <w:p w14:paraId="5ABFFECD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3C44DAE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4EDC3C0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5CACB94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50667C3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5A7B0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865" w:type="dxa"/>
            <w:vAlign w:val="center"/>
          </w:tcPr>
          <w:p w14:paraId="2BCA0E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1344" w:type="dxa"/>
            <w:vAlign w:val="center"/>
          </w:tcPr>
          <w:p w14:paraId="51F26EFB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7F9A3972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5CA76C6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36B7E8D8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789D0147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  <w:tr w14:paraId="49DCD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exact"/>
        </w:trPr>
        <w:tc>
          <w:tcPr>
            <w:tcW w:w="865" w:type="dxa"/>
            <w:vAlign w:val="center"/>
          </w:tcPr>
          <w:p w14:paraId="0D0CD8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1344" w:type="dxa"/>
            <w:vAlign w:val="center"/>
          </w:tcPr>
          <w:p w14:paraId="043D1311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936" w:type="dxa"/>
            <w:vAlign w:val="center"/>
          </w:tcPr>
          <w:p w14:paraId="22135EE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992" w:type="dxa"/>
            <w:vAlign w:val="center"/>
          </w:tcPr>
          <w:p w14:paraId="057088E0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756" w:type="dxa"/>
            <w:vAlign w:val="center"/>
          </w:tcPr>
          <w:p w14:paraId="5015E41C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  <w:tc>
          <w:tcPr>
            <w:tcW w:w="1626" w:type="dxa"/>
            <w:vAlign w:val="center"/>
          </w:tcPr>
          <w:p w14:paraId="674791EA"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0"/>
                <w:szCs w:val="30"/>
                <w:vertAlign w:val="baseline"/>
                <w:lang w:val="en-US" w:eastAsia="zh-CN" w:bidi="ar"/>
              </w:rPr>
            </w:pPr>
          </w:p>
        </w:tc>
      </w:tr>
    </w:tbl>
    <w:p w14:paraId="3648538A"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 w:bidi="ar"/>
        </w:rPr>
        <w:t>教练员：                    联系电话：</w:t>
      </w:r>
    </w:p>
    <w:p w14:paraId="123589D1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 w:bidi="ar"/>
        </w:rPr>
        <w:t xml:space="preserve"> </w:t>
      </w:r>
      <w:r>
        <w:rPr>
          <w:rFonts w:hint="eastAsia" w:ascii="宋体" w:hAnsi="宋体" w:cs="宋体"/>
          <w:color w:val="000000"/>
          <w:kern w:val="0"/>
          <w:sz w:val="32"/>
          <w:szCs w:val="32"/>
          <w:lang w:val="en-US" w:eastAsia="zh-CN" w:bidi="ar"/>
        </w:rPr>
        <w:t xml:space="preserve">                                   </w:t>
      </w:r>
    </w:p>
    <w:sectPr>
      <w:footerReference r:id="rId3" w:type="default"/>
      <w:pgSz w:w="11906" w:h="16838"/>
      <w:pgMar w:top="1587" w:right="1800" w:bottom="1474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F70447-DD6E-442F-A057-4B0F4E23C9C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770B079-9EB2-4D74-9919-89F3DDA17CF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98790162-6989-431B-AF75-CB2172F9B77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D0259AD1-7896-47FE-A849-BB141CCD0DA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BD22BF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EA3A79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A3A79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OTBmYzUyMjdiNzJjZjdhNmU0MzA4MzQzYjAxYjYifQ=="/>
    <w:docVar w:name="KSO_WPS_MARK_KEY" w:val="0b6bdc14-4824-4149-8e35-ba9ed720b7ed"/>
  </w:docVars>
  <w:rsids>
    <w:rsidRoot w:val="00000000"/>
    <w:rsid w:val="0888275F"/>
    <w:rsid w:val="096702E0"/>
    <w:rsid w:val="0F330EB2"/>
    <w:rsid w:val="121357BF"/>
    <w:rsid w:val="20102E15"/>
    <w:rsid w:val="229F6AC8"/>
    <w:rsid w:val="26936A0E"/>
    <w:rsid w:val="2A566B76"/>
    <w:rsid w:val="2D661FBC"/>
    <w:rsid w:val="36422508"/>
    <w:rsid w:val="373B38E9"/>
    <w:rsid w:val="38471845"/>
    <w:rsid w:val="443231B3"/>
    <w:rsid w:val="478B5408"/>
    <w:rsid w:val="4AEE485C"/>
    <w:rsid w:val="4B4B55F3"/>
    <w:rsid w:val="4C716D7A"/>
    <w:rsid w:val="52B02F7D"/>
    <w:rsid w:val="56B204EF"/>
    <w:rsid w:val="603C7D9E"/>
    <w:rsid w:val="606D08E7"/>
    <w:rsid w:val="634D14D9"/>
    <w:rsid w:val="64FF62E8"/>
    <w:rsid w:val="6C563BC2"/>
    <w:rsid w:val="734E4944"/>
    <w:rsid w:val="76C00E27"/>
    <w:rsid w:val="771C380D"/>
    <w:rsid w:val="78BC2A62"/>
    <w:rsid w:val="78FB3E56"/>
    <w:rsid w:val="7BED468D"/>
    <w:rsid w:val="7ED17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gcTitle"/>
    <w:basedOn w:val="1"/>
    <w:autoRedefine/>
    <w:qFormat/>
    <w:uiPriority w:val="0"/>
    <w:pPr>
      <w:autoSpaceDE w:val="0"/>
      <w:autoSpaceDN w:val="0"/>
      <w:adjustRightInd w:val="0"/>
      <w:spacing w:before="40" w:after="40"/>
      <w:jc w:val="left"/>
    </w:pPr>
    <w:rPr>
      <w:rFonts w:ascii="宋体" w:hAnsi="Arial" w:eastAsia="宋体" w:cs="宋体"/>
      <w:b/>
      <w:bCs/>
      <w:color w:val="000000"/>
      <w:kern w:val="0"/>
      <w:sz w:val="28"/>
      <w:szCs w:val="28"/>
    </w:rPr>
  </w:style>
  <w:style w:type="paragraph" w:customStyle="1" w:styleId="8">
    <w:name w:val="gcPara"/>
    <w:basedOn w:val="1"/>
    <w:autoRedefine/>
    <w:qFormat/>
    <w:uiPriority w:val="0"/>
    <w:pPr>
      <w:autoSpaceDE w:val="0"/>
      <w:autoSpaceDN w:val="0"/>
      <w:adjustRightInd w:val="0"/>
      <w:spacing w:before="40" w:after="40"/>
      <w:ind w:left="964" w:hanging="397"/>
    </w:pPr>
    <w:rPr>
      <w:rFonts w:ascii="宋体" w:hAnsi="Arial" w:eastAsia="宋体" w:cs="宋体"/>
      <w:bCs/>
      <w:color w:val="000000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1241</Words>
  <Characters>1334</Characters>
  <Lines>0</Lines>
  <Paragraphs>0</Paragraphs>
  <TotalTime>19</TotalTime>
  <ScaleCrop>false</ScaleCrop>
  <LinksUpToDate>false</LinksUpToDate>
  <CharactersWithSpaces>1493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2023-02-09T01:24:00Z</dcterms:created>
  <dc:creator>张立威</dc:creator>
  <cp:lastModifiedBy>Chris赵鹏宇</cp:lastModifiedBy>
  <cp:lastPrinted>2023-03-10T08:08:00Z</cp:lastPrinted>
  <dcterms:modified xsi:type="dcterms:W3CDTF">2024-11-18T03:17:59Z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28754F9868A843D9B0D4227D28BF99E8_13</vt:lpwstr>
  </property>
</Properties>
</file>