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篮球场管理规章制度</w:t>
      </w:r>
      <w:bookmarkStart w:id="0" w:name="_GoBack"/>
      <w:bookmarkEnd w:id="0"/>
    </w:p>
    <w:p>
      <w:pPr>
        <w:ind w:firstLine="560" w:firstLineChars="200"/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篮球场是体育教学、训练比赛的场所，为保证场地正常使用，进入场地的人员必须遵守以下规定</w:t>
      </w:r>
      <w:r>
        <w:rPr>
          <w:rFonts w:hint="eastAsia"/>
          <w:sz w:val="28"/>
          <w:szCs w:val="28"/>
          <w:lang w:eastAsia="zh-CN"/>
        </w:rPr>
        <w:t>：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1.篮球场应优先保证体育教学及运动队训练使用</w:t>
      </w:r>
      <w:r>
        <w:rPr>
          <w:rFonts w:hint="eastAsia"/>
          <w:sz w:val="28"/>
          <w:szCs w:val="28"/>
          <w:lang w:eastAsia="zh-CN"/>
        </w:rPr>
        <w:t>。</w:t>
      </w:r>
      <w:r>
        <w:rPr>
          <w:rFonts w:hint="eastAsia"/>
          <w:sz w:val="28"/>
          <w:szCs w:val="28"/>
        </w:rPr>
        <w:t>教学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训练期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间</w:t>
      </w:r>
      <w:r>
        <w:rPr>
          <w:rFonts w:hint="eastAsia"/>
          <w:sz w:val="28"/>
          <w:szCs w:val="28"/>
        </w:rPr>
        <w:t>严禁无关人员入场活动，以免影响正常体育教学</w:t>
      </w:r>
      <w:r>
        <w:rPr>
          <w:rFonts w:hint="eastAsia"/>
          <w:sz w:val="28"/>
          <w:szCs w:val="28"/>
          <w:lang w:val="en-US" w:eastAsia="zh-CN"/>
        </w:rPr>
        <w:t>训练</w:t>
      </w:r>
      <w:r>
        <w:rPr>
          <w:rFonts w:hint="eastAsia"/>
          <w:sz w:val="28"/>
          <w:szCs w:val="28"/>
        </w:rPr>
        <w:t>。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2.请穿运动鞋进入场地，禁止穿硬底鞋、钉鞋等有损坏球场表面平整的人员入内。禁止携带易燃、易爆和腐蚀性的物品进入场地。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3.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未经允许</w:t>
      </w:r>
      <w:r>
        <w:rPr>
          <w:rFonts w:hint="eastAsia"/>
          <w:sz w:val="28"/>
          <w:szCs w:val="28"/>
        </w:rPr>
        <w:t>严禁各类车辆进入场地，严禁滑板、轮滑等有损运动场地的运动器材进入场地，严禁</w:t>
      </w:r>
      <w:r>
        <w:rPr>
          <w:rFonts w:hint="eastAsia"/>
          <w:sz w:val="28"/>
          <w:szCs w:val="28"/>
          <w:lang w:val="en-US" w:eastAsia="zh-CN"/>
        </w:rPr>
        <w:t>携带</w:t>
      </w:r>
      <w:r>
        <w:rPr>
          <w:rFonts w:hint="eastAsia"/>
          <w:sz w:val="28"/>
          <w:szCs w:val="28"/>
        </w:rPr>
        <w:t>宠物进入场地。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4.球场内严禁吸烟、吃口香糖及携带含糖类有色饮料或食品入内。请勿随地吐痰，饮料瓶和杂物请自觉丢在垃圾桶内，保持场内环境整洁。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5.爱护</w:t>
      </w:r>
      <w:r>
        <w:rPr>
          <w:rFonts w:hint="eastAsia"/>
          <w:sz w:val="28"/>
          <w:szCs w:val="28"/>
          <w:lang w:val="en-US" w:eastAsia="zh-CN"/>
        </w:rPr>
        <w:t>场内设施</w:t>
      </w:r>
      <w:r>
        <w:rPr>
          <w:rFonts w:hint="eastAsia"/>
          <w:sz w:val="28"/>
          <w:szCs w:val="28"/>
        </w:rPr>
        <w:t>，严禁</w:t>
      </w:r>
      <w:r>
        <w:rPr>
          <w:rFonts w:hint="eastAsia"/>
          <w:sz w:val="28"/>
          <w:szCs w:val="28"/>
          <w:lang w:val="en-US" w:eastAsia="zh-CN"/>
        </w:rPr>
        <w:t>拉拽</w:t>
      </w:r>
      <w:r>
        <w:rPr>
          <w:rFonts w:hint="eastAsia"/>
          <w:sz w:val="28"/>
          <w:szCs w:val="28"/>
        </w:rPr>
        <w:t>篮网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  <w:lang w:val="en-US" w:eastAsia="zh-CN"/>
        </w:rPr>
        <w:t>攀爬</w:t>
      </w:r>
      <w:r>
        <w:rPr>
          <w:rFonts w:hint="eastAsia"/>
          <w:sz w:val="28"/>
          <w:szCs w:val="28"/>
        </w:rPr>
        <w:t>篮架等有损篮球场环境现象的出现，违者必究。</w:t>
      </w:r>
    </w:p>
    <w:p>
      <w:pPr>
        <w:ind w:firstLine="560" w:firstLineChars="200"/>
        <w:jc w:val="left"/>
        <w:rPr>
          <w:b/>
          <w:bCs/>
          <w:sz w:val="28"/>
          <w:szCs w:val="28"/>
        </w:rPr>
      </w:pPr>
      <w:r>
        <w:rPr>
          <w:rFonts w:hint="eastAsia"/>
          <w:sz w:val="28"/>
          <w:szCs w:val="28"/>
        </w:rPr>
        <w:t>6.出入场地</w:t>
      </w:r>
      <w:r>
        <w:rPr>
          <w:rFonts w:hint="eastAsia"/>
          <w:sz w:val="28"/>
          <w:szCs w:val="28"/>
          <w:lang w:val="en-US" w:eastAsia="zh-CN"/>
        </w:rPr>
        <w:t>时</w:t>
      </w:r>
      <w:r>
        <w:rPr>
          <w:rFonts w:hint="eastAsia"/>
          <w:sz w:val="28"/>
          <w:szCs w:val="28"/>
        </w:rPr>
        <w:t>注意安全，请从场地外侧走动，防止被篮球击中或与他人产生碰撞而受伤；运动时注意球场两边设置的灯柱，防止不必要的事故发生。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</w:rPr>
        <w:t>.体育教学部是运动场地的管理部门。外单位借用场地</w:t>
      </w:r>
      <w:r>
        <w:rPr>
          <w:rFonts w:hint="eastAsia"/>
          <w:sz w:val="28"/>
          <w:szCs w:val="28"/>
          <w:lang w:val="en-US" w:eastAsia="zh-CN"/>
        </w:rPr>
        <w:t>须</w:t>
      </w:r>
      <w:r>
        <w:rPr>
          <w:rFonts w:hint="eastAsia"/>
          <w:sz w:val="28"/>
          <w:szCs w:val="28"/>
        </w:rPr>
        <w:t>经体育</w:t>
      </w:r>
      <w:r>
        <w:rPr>
          <w:rFonts w:hint="eastAsia"/>
          <w:sz w:val="28"/>
          <w:szCs w:val="28"/>
          <w:lang w:val="en-US" w:eastAsia="zh-CN"/>
        </w:rPr>
        <w:t>教学部</w:t>
      </w:r>
      <w:r>
        <w:rPr>
          <w:rFonts w:hint="eastAsia"/>
          <w:sz w:val="28"/>
          <w:szCs w:val="28"/>
        </w:rPr>
        <w:t>同意，并办理相关手续后方可使用。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8.违反本管理规定者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视情节轻重由主管部门依法按章处罚。</w:t>
      </w:r>
    </w:p>
    <w:p>
      <w:pPr>
        <w:ind w:firstLine="4480" w:firstLineChars="1600"/>
        <w:jc w:val="left"/>
        <w:rPr>
          <w:sz w:val="28"/>
          <w:szCs w:val="28"/>
        </w:rPr>
      </w:pPr>
    </w:p>
    <w:p>
      <w:pPr>
        <w:ind w:firstLine="3920" w:firstLineChars="1400"/>
        <w:jc w:val="left"/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洛阳职业技术学院</w:t>
      </w:r>
      <w:r>
        <w:rPr>
          <w:rFonts w:hint="eastAsia"/>
          <w:sz w:val="28"/>
          <w:szCs w:val="28"/>
          <w:lang w:val="en-US" w:eastAsia="zh-CN"/>
        </w:rPr>
        <w:t>体育运动委员会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AD4721"/>
    <w:rsid w:val="17AD4721"/>
    <w:rsid w:val="1DAF0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2020-01-13T08:49:00Z</dcterms:created>
  <dc:creator>草儿</dc:creator>
  <cp:lastModifiedBy>草儿</cp:lastModifiedBy>
  <dcterms:modified xsi:type="dcterms:W3CDTF">2020-01-13T08:51:11Z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