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2811A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第六届健身气功·八段锦比赛</w:t>
      </w:r>
    </w:p>
    <w:p w14:paraId="25AA457A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总成绩</w:t>
      </w:r>
    </w:p>
    <w:tbl>
      <w:tblPr>
        <w:tblStyle w:val="2"/>
        <w:tblpPr w:leftFromText="180" w:rightFromText="180" w:vertAnchor="text" w:horzAnchor="page" w:tblpX="1916" w:tblpY="307"/>
        <w:tblOverlap w:val="never"/>
        <w:tblW w:w="8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3653"/>
        <w:gridCol w:w="2547"/>
      </w:tblGrid>
      <w:tr w14:paraId="529E3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76A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名次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CAB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A7F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得分</w:t>
            </w:r>
          </w:p>
        </w:tc>
      </w:tr>
      <w:tr w14:paraId="5EB7B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7D1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69A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戏曲艺术学院</w:t>
            </w:r>
            <w:bookmarkStart w:id="0" w:name="_GoBack"/>
            <w:bookmarkEnd w:id="0"/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8B2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9.39</w:t>
            </w:r>
          </w:p>
        </w:tc>
      </w:tr>
      <w:tr w14:paraId="49807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738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018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会计学院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F9B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9.30</w:t>
            </w:r>
          </w:p>
        </w:tc>
      </w:tr>
      <w:tr w14:paraId="0689C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7BB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CEB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护理与康养学院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360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9.07</w:t>
            </w:r>
          </w:p>
        </w:tc>
      </w:tr>
      <w:tr w14:paraId="6FE27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778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001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信息工程学院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033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9.00</w:t>
            </w:r>
          </w:p>
        </w:tc>
      </w:tr>
      <w:tr w14:paraId="2FA9A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67B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35A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文化遗产与传播学院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606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8.93</w:t>
            </w:r>
          </w:p>
        </w:tc>
      </w:tr>
      <w:tr w14:paraId="7147E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C6C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355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基础医学院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298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8.82</w:t>
            </w:r>
          </w:p>
        </w:tc>
      </w:tr>
      <w:tr w14:paraId="40AF1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E3E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1BC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汽车与轨道交通学院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E15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8.61</w:t>
            </w:r>
          </w:p>
        </w:tc>
      </w:tr>
      <w:tr w14:paraId="27B58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8E9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65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天工书院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EDE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8.58</w:t>
            </w:r>
          </w:p>
        </w:tc>
      </w:tr>
      <w:tr w14:paraId="5E856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B1F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78D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医学技术学院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B3F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8.36</w:t>
            </w:r>
          </w:p>
        </w:tc>
      </w:tr>
      <w:tr w14:paraId="2C96F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B21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EA8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食品与药品学院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FF5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8.35</w:t>
            </w:r>
          </w:p>
        </w:tc>
      </w:tr>
      <w:tr w14:paraId="7EB95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8A7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52A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机电工程学院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B8C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8.33</w:t>
            </w:r>
          </w:p>
        </w:tc>
      </w:tr>
      <w:tr w14:paraId="3AA88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4FA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E99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电商物流学院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ADA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8.24</w:t>
            </w:r>
          </w:p>
        </w:tc>
      </w:tr>
    </w:tbl>
    <w:p w14:paraId="5D452F60"/>
    <w:p w14:paraId="57A0F4FB"/>
    <w:p w14:paraId="7E544A47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E14F12D-370F-42F4-9586-5D111E1B14F0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0124E5D8-8347-4350-A706-438409B0E92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A1DCB9A-3C19-44D1-B4D3-5D35B46B3A6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NTBhNzhiMDRjOGZiYTkyYWEwN2I5NjNiZjk4MGIifQ=="/>
    <w:docVar w:name="KSO_WPS_MARK_KEY" w:val="6efcd9d2-b6ea-4b18-a8d3-6142d7bfccd1"/>
  </w:docVars>
  <w:rsids>
    <w:rsidRoot w:val="00000000"/>
    <w:rsid w:val="1F953F44"/>
    <w:rsid w:val="3181673B"/>
    <w:rsid w:val="3C4F01B2"/>
    <w:rsid w:val="4FCA03E6"/>
    <w:rsid w:val="50AC2CF6"/>
    <w:rsid w:val="53796B36"/>
    <w:rsid w:val="562D4F19"/>
    <w:rsid w:val="5C390EB3"/>
    <w:rsid w:val="6FE5512E"/>
    <w:rsid w:val="71D67468"/>
    <w:rsid w:val="7FF8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112</Characters>
  <Lines>0</Lines>
  <Paragraphs>0</Paragraphs>
  <TotalTime>0</TotalTime>
  <ScaleCrop>false</ScaleCrop>
  <LinksUpToDate>false</LinksUpToDate>
  <CharactersWithSpaces>152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2023-04-10T01:40:00Z</dcterms:created>
  <dc:creator>张立威</dc:creator>
  <cp:lastModifiedBy>赵鹏宇</cp:lastModifiedBy>
  <cp:lastPrinted>2026-04-03T00:53:23Z</cp:lastPrinted>
  <dcterms:modified xsi:type="dcterms:W3CDTF">2026-04-03T00:54:09Z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1FDBBD0291F54E0ABAFDA80AF27659FA_13</vt:lpwstr>
  </property>
  <property fmtid="{D5CDD505-2E9C-101B-9397-08002B2CF9AE}" pid="4" name="KSOTemplateDocerSaveRecord">
    <vt:lpwstr>eyJoZGlkIjoiMmZkYjk4NTRmY2Q3YjY0YTY4NGVmMmQwZTQzMDM2ZTMiLCJ1c2VySWQiOiIxNjU5MzQxMTY4In0=</vt:lpwstr>
  </property>
</Properties>
</file>